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4500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14:paraId="5B10F1CE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медицинскому применению медицинского изделия</w:t>
      </w:r>
    </w:p>
    <w:p w14:paraId="34195FC0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4C7B2283" w14:textId="77777777" w:rsidR="00EE20D7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аименование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медицинского изделия</w:t>
      </w:r>
    </w:p>
    <w:p w14:paraId="2AE7ECA9" w14:textId="77777777" w:rsidR="00AB5204" w:rsidRDefault="009F1FB1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2175220304"/>
      <w:bookmarkEnd w:id="1"/>
      <w:r w:rsidRPr="009F1FB1">
        <w:rPr>
          <w:rFonts w:ascii="Times New Roman" w:hAnsi="Times New Roman"/>
          <w:bCs/>
          <w:color w:val="000000"/>
          <w:sz w:val="28"/>
          <w:szCs w:val="28"/>
        </w:rPr>
        <w:t>Комплект материалов, повязок и ватных шариков из хлопка Emerald On Off Kit</w:t>
      </w:r>
    </w:p>
    <w:p w14:paraId="1E6EC68B" w14:textId="77777777" w:rsidR="009F1FB1" w:rsidRPr="0090239B" w:rsidRDefault="009F1FB1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AC39059" w14:textId="77777777" w:rsidR="000A5878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остав и описание медицинского изделия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7"/>
        <w:gridCol w:w="3096"/>
        <w:gridCol w:w="3094"/>
      </w:tblGrid>
      <w:tr w:rsidR="00697C09" w14:paraId="4F26EFDE" w14:textId="77777777" w:rsidTr="00697C09">
        <w:tc>
          <w:tcPr>
            <w:tcW w:w="1667" w:type="pct"/>
          </w:tcPr>
          <w:p w14:paraId="5B85759B" w14:textId="77777777" w:rsidR="00697C09" w:rsidRPr="000B4C25" w:rsidRDefault="00697C09" w:rsidP="001C0C62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0B4C25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67" w:type="pct"/>
          </w:tcPr>
          <w:p w14:paraId="29FD9BE5" w14:textId="77777777" w:rsidR="00697C09" w:rsidRPr="000B4C25" w:rsidRDefault="00697C09" w:rsidP="001C0C62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0B4C25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Количество штук в упаковке</w:t>
            </w:r>
          </w:p>
        </w:tc>
        <w:tc>
          <w:tcPr>
            <w:tcW w:w="1667" w:type="pct"/>
          </w:tcPr>
          <w:p w14:paraId="015258D7" w14:textId="77777777" w:rsidR="00697C09" w:rsidRPr="000B4C25" w:rsidRDefault="00697C09" w:rsidP="001C0C62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0B4C25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Материал</w:t>
            </w:r>
          </w:p>
        </w:tc>
      </w:tr>
      <w:tr w:rsidR="00697C09" w14:paraId="40E45021" w14:textId="77777777" w:rsidTr="00697C09">
        <w:tc>
          <w:tcPr>
            <w:tcW w:w="1667" w:type="pct"/>
          </w:tcPr>
          <w:p w14:paraId="23CD0798" w14:textId="77777777" w:rsidR="00697C09" w:rsidRDefault="00C0669C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Материал</w:t>
            </w:r>
            <w:r w:rsidR="00697C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для под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кладки под локти</w:t>
            </w:r>
          </w:p>
        </w:tc>
        <w:tc>
          <w:tcPr>
            <w:tcW w:w="1667" w:type="pct"/>
          </w:tcPr>
          <w:p w14:paraId="0BA91F66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722642F9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Нетканный материал</w:t>
            </w:r>
          </w:p>
        </w:tc>
      </w:tr>
      <w:tr w:rsidR="00697C09" w14:paraId="5A3CAB9B" w14:textId="77777777" w:rsidTr="00697C09">
        <w:tc>
          <w:tcPr>
            <w:tcW w:w="1667" w:type="pct"/>
          </w:tcPr>
          <w:p w14:paraId="11E2DDA1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Марлевые повязки</w:t>
            </w:r>
          </w:p>
        </w:tc>
        <w:tc>
          <w:tcPr>
            <w:tcW w:w="1667" w:type="pct"/>
          </w:tcPr>
          <w:p w14:paraId="475D2295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7" w:type="pct"/>
          </w:tcPr>
          <w:p w14:paraId="5B0497B4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Хлопок</w:t>
            </w:r>
          </w:p>
        </w:tc>
      </w:tr>
      <w:tr w:rsidR="00697C09" w14:paraId="3ADAD7F4" w14:textId="77777777" w:rsidTr="00697C09">
        <w:tc>
          <w:tcPr>
            <w:tcW w:w="1667" w:type="pct"/>
          </w:tcPr>
          <w:p w14:paraId="649043A1" w14:textId="77777777" w:rsidR="00697C09" w:rsidRPr="00C0669C" w:rsidRDefault="00C0669C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Материал для подкладки под изделия, инструменты</w:t>
            </w:r>
          </w:p>
        </w:tc>
        <w:tc>
          <w:tcPr>
            <w:tcW w:w="1667" w:type="pct"/>
          </w:tcPr>
          <w:p w14:paraId="0D7F6E07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6CACC3A7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Нетканный материал</w:t>
            </w:r>
          </w:p>
        </w:tc>
      </w:tr>
      <w:tr w:rsidR="00697C09" w14:paraId="440B746C" w14:textId="77777777" w:rsidTr="00697C09">
        <w:tc>
          <w:tcPr>
            <w:tcW w:w="1667" w:type="pct"/>
          </w:tcPr>
          <w:p w14:paraId="789B6FE6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Хлопковые шарики</w:t>
            </w:r>
          </w:p>
        </w:tc>
        <w:tc>
          <w:tcPr>
            <w:tcW w:w="1667" w:type="pct"/>
          </w:tcPr>
          <w:p w14:paraId="7E20B699" w14:textId="77777777" w:rsidR="00697C09" w:rsidRDefault="006A6B5C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7" w:type="pct"/>
          </w:tcPr>
          <w:p w14:paraId="480A0916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Хлопок</w:t>
            </w:r>
          </w:p>
        </w:tc>
      </w:tr>
      <w:tr w:rsidR="00697C09" w14:paraId="532DE8D3" w14:textId="77777777" w:rsidTr="00697C09">
        <w:tc>
          <w:tcPr>
            <w:tcW w:w="1667" w:type="pct"/>
          </w:tcPr>
          <w:p w14:paraId="067E2E80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Чашка</w:t>
            </w:r>
          </w:p>
        </w:tc>
        <w:tc>
          <w:tcPr>
            <w:tcW w:w="1667" w:type="pct"/>
          </w:tcPr>
          <w:p w14:paraId="31CAA11E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4593D3B7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ПП/ПВХ</w:t>
            </w:r>
          </w:p>
        </w:tc>
      </w:tr>
      <w:tr w:rsidR="00697C09" w14:paraId="78DC9280" w14:textId="77777777" w:rsidTr="00697C09">
        <w:tc>
          <w:tcPr>
            <w:tcW w:w="1667" w:type="pct"/>
          </w:tcPr>
          <w:p w14:paraId="2349BC39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Хлопковые салфетки</w:t>
            </w:r>
          </w:p>
        </w:tc>
        <w:tc>
          <w:tcPr>
            <w:tcW w:w="1667" w:type="pct"/>
          </w:tcPr>
          <w:p w14:paraId="5EC69AD1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042E220A" w14:textId="77777777" w:rsidR="00697C09" w:rsidRDefault="00C0669C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Вискозная</w:t>
            </w:r>
            <w:r w:rsidR="00697C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бумага</w:t>
            </w:r>
          </w:p>
        </w:tc>
      </w:tr>
    </w:tbl>
    <w:p w14:paraId="40ED3388" w14:textId="77777777" w:rsidR="009F1FB1" w:rsidRDefault="009F1FB1" w:rsidP="001C0C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В комплект </w:t>
      </w:r>
      <w:r>
        <w:rPr>
          <w:rFonts w:ascii="Times New Roman" w:hAnsi="Times New Roman"/>
          <w:bCs/>
          <w:color w:val="000000"/>
          <w:sz w:val="28"/>
          <w:szCs w:val="28"/>
        </w:rPr>
        <w:t>изделия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входят </w:t>
      </w:r>
      <w:r w:rsidR="00C0669C">
        <w:rPr>
          <w:rFonts w:ascii="Times New Roman" w:hAnsi="Times New Roman"/>
          <w:bCs/>
          <w:color w:val="000000"/>
          <w:sz w:val="28"/>
          <w:szCs w:val="28"/>
        </w:rPr>
        <w:t>пять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ватных </w:t>
      </w:r>
      <w:r>
        <w:rPr>
          <w:rFonts w:ascii="Times New Roman" w:hAnsi="Times New Roman"/>
          <w:bCs/>
          <w:color w:val="000000"/>
          <w:sz w:val="28"/>
          <w:szCs w:val="28"/>
        </w:rPr>
        <w:t>шарик</w:t>
      </w:r>
      <w:r w:rsidR="00C0669C">
        <w:rPr>
          <w:rFonts w:ascii="Times New Roman" w:hAnsi="Times New Roman"/>
          <w:bCs/>
          <w:color w:val="000000"/>
          <w:sz w:val="28"/>
          <w:szCs w:val="28"/>
        </w:rPr>
        <w:t>ов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>. Они изготовлены из мягкого впитывающего целлюлозного волокн</w:t>
      </w:r>
      <w:r>
        <w:rPr>
          <w:rFonts w:ascii="Times New Roman" w:hAnsi="Times New Roman"/>
          <w:bCs/>
          <w:color w:val="000000"/>
          <w:sz w:val="28"/>
          <w:szCs w:val="28"/>
        </w:rPr>
        <w:t>а (хлопка)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A80585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атные </w:t>
      </w:r>
      <w:r w:rsidR="00A80585">
        <w:rPr>
          <w:rFonts w:ascii="Times New Roman" w:hAnsi="Times New Roman"/>
          <w:bCs/>
          <w:color w:val="000000"/>
          <w:sz w:val="28"/>
          <w:szCs w:val="28"/>
        </w:rPr>
        <w:t>шарики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80585">
        <w:rPr>
          <w:rFonts w:ascii="Times New Roman" w:hAnsi="Times New Roman"/>
          <w:bCs/>
          <w:color w:val="000000"/>
          <w:sz w:val="28"/>
          <w:szCs w:val="28"/>
        </w:rPr>
        <w:t>помещают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в </w:t>
      </w:r>
      <w:r w:rsidR="00A80585">
        <w:rPr>
          <w:rFonts w:ascii="Times New Roman" w:hAnsi="Times New Roman"/>
          <w:bCs/>
          <w:color w:val="000000"/>
          <w:sz w:val="28"/>
          <w:szCs w:val="28"/>
        </w:rPr>
        <w:t>чаш</w:t>
      </w:r>
      <w:r w:rsidR="00B7357A"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A80585">
        <w:rPr>
          <w:rFonts w:ascii="Times New Roman" w:hAnsi="Times New Roman"/>
          <w:bCs/>
          <w:color w:val="000000"/>
          <w:sz w:val="28"/>
          <w:szCs w:val="28"/>
        </w:rPr>
        <w:t xml:space="preserve">у из 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>полипропилена</w:t>
      </w:r>
      <w:r w:rsidR="00B7357A">
        <w:rPr>
          <w:rFonts w:ascii="Times New Roman" w:hAnsi="Times New Roman"/>
          <w:bCs/>
          <w:color w:val="000000"/>
          <w:sz w:val="28"/>
          <w:szCs w:val="28"/>
        </w:rPr>
        <w:t>/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поливинилхлорида. </w:t>
      </w:r>
      <w:r w:rsidR="00A80585">
        <w:rPr>
          <w:rFonts w:ascii="Times New Roman" w:hAnsi="Times New Roman"/>
          <w:bCs/>
          <w:color w:val="000000"/>
          <w:sz w:val="28"/>
          <w:szCs w:val="28"/>
        </w:rPr>
        <w:t xml:space="preserve">Также в комплект входят </w:t>
      </w:r>
      <w:r w:rsidR="00394A75">
        <w:rPr>
          <w:rFonts w:ascii="Times New Roman" w:hAnsi="Times New Roman"/>
          <w:bCs/>
          <w:color w:val="000000"/>
          <w:sz w:val="28"/>
          <w:szCs w:val="28"/>
        </w:rPr>
        <w:t>пять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марлевых </w:t>
      </w:r>
      <w:r w:rsidR="00B7357A">
        <w:rPr>
          <w:rFonts w:ascii="Times New Roman" w:hAnsi="Times New Roman"/>
          <w:bCs/>
          <w:color w:val="000000"/>
          <w:sz w:val="28"/>
          <w:szCs w:val="28"/>
        </w:rPr>
        <w:t>повязок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>, изготовленных из хлопкового полотна</w:t>
      </w:r>
      <w:r w:rsidR="00C0669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одно полотенце для </w:t>
      </w:r>
      <w:r w:rsidR="00C0669C" w:rsidRPr="009F1FB1">
        <w:rPr>
          <w:rFonts w:ascii="Times New Roman" w:hAnsi="Times New Roman"/>
          <w:bCs/>
          <w:color w:val="000000"/>
          <w:sz w:val="28"/>
          <w:szCs w:val="28"/>
        </w:rPr>
        <w:t>под</w:t>
      </w:r>
      <w:r w:rsidR="00C0669C">
        <w:rPr>
          <w:rFonts w:ascii="Times New Roman" w:hAnsi="Times New Roman"/>
          <w:bCs/>
          <w:color w:val="000000"/>
          <w:sz w:val="28"/>
          <w:szCs w:val="28"/>
        </w:rPr>
        <w:t>кладки под локти из нетканного материала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, одну хлопковую салфетку </w:t>
      </w:r>
      <w:r w:rsidR="00C0669C">
        <w:rPr>
          <w:rFonts w:ascii="Times New Roman" w:hAnsi="Times New Roman"/>
          <w:bCs/>
          <w:color w:val="000000"/>
          <w:sz w:val="28"/>
          <w:szCs w:val="28"/>
        </w:rPr>
        <w:t xml:space="preserve">из вискозной бумаги 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C0669C">
        <w:rPr>
          <w:rFonts w:ascii="Times New Roman" w:hAnsi="Times New Roman"/>
          <w:bCs/>
          <w:color w:val="000000"/>
          <w:sz w:val="28"/>
          <w:szCs w:val="28"/>
        </w:rPr>
        <w:t>один сплошной материал для подкладки под изделия, инструменты из нетканного материала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781C6F" w:rsidRPr="00781C6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66DECC22" w14:textId="77777777" w:rsidR="009F1FB1" w:rsidRPr="009F1FB1" w:rsidRDefault="009F1FB1" w:rsidP="001C0C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C4A2B7E" w14:textId="77777777" w:rsidR="00AE1E73" w:rsidRDefault="00AE1E7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бласть применения и назначение медицинского изделия с указанием пользователя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4732CE9" w14:textId="77777777" w:rsidR="009F1FB1" w:rsidRDefault="009F1FB1" w:rsidP="009F1FB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F1FB1">
        <w:rPr>
          <w:rFonts w:ascii="Times New Roman" w:hAnsi="Times New Roman"/>
          <w:bCs/>
          <w:color w:val="000000"/>
          <w:sz w:val="28"/>
          <w:szCs w:val="28"/>
        </w:rPr>
        <w:t>Комплект материалов, повязок и ватных шариков из хлопка Emerald On Off Kit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F1FB1">
        <w:rPr>
          <w:rFonts w:ascii="Times New Roman" w:hAnsi="Times New Roman"/>
          <w:bCs/>
          <w:color w:val="000000"/>
          <w:sz w:val="28"/>
          <w:szCs w:val="28"/>
        </w:rPr>
        <w:t>представляет собой одноразовое стерильное медицинское изделие. Он играет важную роль в перевязке во время гемодиализа. Принадлежности набора непосредственно контактируют с кожей, используются для остановки кровотечения из незначительных проколов, таких как инъекции или венепункция, а также для очищения и покрытия или перевязки части тела пациента.</w:t>
      </w:r>
    </w:p>
    <w:p w14:paraId="218E9999" w14:textId="77777777" w:rsidR="00D22199" w:rsidRPr="00342E90" w:rsidRDefault="00D22199" w:rsidP="002354B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6A749D6" w14:textId="77777777" w:rsidR="00EE20D7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</w:p>
    <w:p w14:paraId="0AC88CFC" w14:textId="77777777" w:rsidR="00D8005F" w:rsidRPr="00D8005F" w:rsidRDefault="00D8005F" w:rsidP="00D8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05F">
        <w:rPr>
          <w:rFonts w:ascii="Times New Roman" w:hAnsi="Times New Roman" w:cs="Times New Roman"/>
          <w:sz w:val="28"/>
          <w:szCs w:val="28"/>
        </w:rPr>
        <w:t>Может оставлять следы на теле пациента.</w:t>
      </w:r>
    </w:p>
    <w:p w14:paraId="4AD544F0" w14:textId="77777777" w:rsidR="00D22199" w:rsidRPr="00F22DB8" w:rsidRDefault="00D8005F" w:rsidP="00D800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005F">
        <w:rPr>
          <w:rFonts w:ascii="Times New Roman" w:hAnsi="Times New Roman" w:cs="Times New Roman"/>
          <w:sz w:val="28"/>
          <w:szCs w:val="28"/>
        </w:rPr>
        <w:t>Н</w:t>
      </w:r>
      <w:r w:rsidR="00EF2552">
        <w:rPr>
          <w:rFonts w:ascii="Times New Roman" w:hAnsi="Times New Roman" w:cs="Times New Roman"/>
          <w:sz w:val="28"/>
          <w:szCs w:val="28"/>
        </w:rPr>
        <w:t>е создает окклюзию</w:t>
      </w:r>
      <w:r w:rsidRPr="00D8005F">
        <w:rPr>
          <w:rFonts w:ascii="Times New Roman" w:hAnsi="Times New Roman" w:cs="Times New Roman"/>
          <w:sz w:val="28"/>
          <w:szCs w:val="28"/>
        </w:rPr>
        <w:t xml:space="preserve"> (не перекрыв</w:t>
      </w:r>
      <w:r w:rsidR="00EF2552">
        <w:rPr>
          <w:rFonts w:ascii="Times New Roman" w:hAnsi="Times New Roman" w:cs="Times New Roman"/>
          <w:sz w:val="28"/>
          <w:szCs w:val="28"/>
        </w:rPr>
        <w:t>ает</w:t>
      </w:r>
      <w:r w:rsidRPr="00D8005F">
        <w:rPr>
          <w:rFonts w:ascii="Times New Roman" w:hAnsi="Times New Roman" w:cs="Times New Roman"/>
          <w:sz w:val="28"/>
          <w:szCs w:val="28"/>
        </w:rPr>
        <w:t xml:space="preserve"> и не </w:t>
      </w:r>
      <w:r w:rsidR="00EF2552">
        <w:rPr>
          <w:rFonts w:ascii="Times New Roman" w:hAnsi="Times New Roman" w:cs="Times New Roman"/>
          <w:sz w:val="28"/>
          <w:szCs w:val="28"/>
        </w:rPr>
        <w:t>блокирует</w:t>
      </w:r>
      <w:r w:rsidRPr="00D8005F">
        <w:rPr>
          <w:rFonts w:ascii="Times New Roman" w:hAnsi="Times New Roman" w:cs="Times New Roman"/>
          <w:sz w:val="28"/>
          <w:szCs w:val="28"/>
        </w:rPr>
        <w:t xml:space="preserve"> поток</w:t>
      </w:r>
      <w:r w:rsidR="00EF2552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Pr="00D8005F">
        <w:rPr>
          <w:rFonts w:ascii="Times New Roman" w:hAnsi="Times New Roman" w:cs="Times New Roman"/>
          <w:sz w:val="28"/>
          <w:szCs w:val="28"/>
        </w:rPr>
        <w:t>). Может незначительно повредить хрупкую кожу или грануляционную ткань при удалении.</w:t>
      </w:r>
    </w:p>
    <w:p w14:paraId="72C27729" w14:textId="77777777" w:rsidR="00647ABB" w:rsidRPr="001B1151" w:rsidRDefault="00647ABB" w:rsidP="00F603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15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Способ применения</w:t>
      </w:r>
    </w:p>
    <w:p w14:paraId="29626724" w14:textId="77777777" w:rsidR="004E10AF" w:rsidRDefault="004E10AF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AF">
        <w:rPr>
          <w:rFonts w:ascii="Times New Roman" w:hAnsi="Times New Roman" w:cs="Times New Roman"/>
          <w:sz w:val="28"/>
          <w:szCs w:val="28"/>
        </w:rPr>
        <w:t>Внимательно прочитайте инструкци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10AF">
        <w:rPr>
          <w:rFonts w:ascii="Times New Roman" w:hAnsi="Times New Roman" w:cs="Times New Roman"/>
          <w:sz w:val="28"/>
          <w:szCs w:val="28"/>
        </w:rPr>
        <w:t xml:space="preserve"> перед использованием. Только квалифицированный врач или медицинский работник должны обращаться и снимать ватные тампоны и повязки.</w:t>
      </w:r>
    </w:p>
    <w:p w14:paraId="3F1BA4AC" w14:textId="77777777" w:rsidR="00582F5C" w:rsidRPr="004E10AF" w:rsidRDefault="00582F5C" w:rsidP="0058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804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для подкладки под изделия, инструменты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10AF">
        <w:rPr>
          <w:rFonts w:ascii="Times New Roman" w:hAnsi="Times New Roman" w:cs="Times New Roman"/>
          <w:sz w:val="28"/>
          <w:szCs w:val="28"/>
        </w:rPr>
        <w:t xml:space="preserve">зготовлен из нетканого материала. Перед началом работы подготовьте рабочую зону, </w:t>
      </w:r>
      <w:r>
        <w:rPr>
          <w:rFonts w:ascii="Times New Roman" w:hAnsi="Times New Roman" w:cs="Times New Roman"/>
          <w:sz w:val="28"/>
          <w:szCs w:val="28"/>
        </w:rPr>
        <w:t>раскрыв</w:t>
      </w:r>
      <w:r w:rsidRPr="004E1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 w:rsidRPr="004E10AF">
        <w:rPr>
          <w:rFonts w:ascii="Times New Roman" w:hAnsi="Times New Roman" w:cs="Times New Roman"/>
          <w:sz w:val="28"/>
          <w:szCs w:val="28"/>
        </w:rPr>
        <w:t xml:space="preserve"> и разложив на нем все </w:t>
      </w:r>
      <w:r>
        <w:rPr>
          <w:rFonts w:ascii="Times New Roman" w:hAnsi="Times New Roman" w:cs="Times New Roman"/>
          <w:sz w:val="28"/>
          <w:szCs w:val="28"/>
        </w:rPr>
        <w:t>составляющие набора</w:t>
      </w:r>
      <w:r w:rsidRPr="004E10AF">
        <w:rPr>
          <w:rFonts w:ascii="Times New Roman" w:hAnsi="Times New Roman" w:cs="Times New Roman"/>
          <w:sz w:val="28"/>
          <w:szCs w:val="28"/>
        </w:rPr>
        <w:t>.</w:t>
      </w:r>
    </w:p>
    <w:p w14:paraId="22893719" w14:textId="77777777" w:rsidR="00582F5C" w:rsidRPr="004E10AF" w:rsidRDefault="00582F5C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804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для подкладки под локти </w:t>
      </w:r>
      <w:r w:rsidRPr="004E10AF">
        <w:rPr>
          <w:rFonts w:ascii="Times New Roman" w:hAnsi="Times New Roman" w:cs="Times New Roman"/>
          <w:sz w:val="28"/>
          <w:szCs w:val="28"/>
        </w:rPr>
        <w:t xml:space="preserve">изготовлен из нетканого материала. Оно может защитить рану от поверхностного загрязнения, а также поддерживает руку после перевязки раны. </w:t>
      </w:r>
    </w:p>
    <w:p w14:paraId="0513810B" w14:textId="77777777" w:rsidR="004E10AF" w:rsidRPr="004E10AF" w:rsidRDefault="00051804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Хлопковые ватные шарики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изготовлены из мягкого впитывающего целлюлозного волокн</w:t>
      </w:r>
      <w:r w:rsidR="004E10AF">
        <w:rPr>
          <w:rFonts w:ascii="Times New Roman" w:hAnsi="Times New Roman" w:cs="Times New Roman"/>
          <w:sz w:val="28"/>
          <w:szCs w:val="28"/>
        </w:rPr>
        <w:t>а (хлопка)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. Ватные </w:t>
      </w:r>
      <w:r>
        <w:rPr>
          <w:rFonts w:ascii="Times New Roman" w:hAnsi="Times New Roman" w:cs="Times New Roman"/>
          <w:sz w:val="28"/>
          <w:szCs w:val="28"/>
        </w:rPr>
        <w:t>шарики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используются для остановки или предотвращения кровотечения при незначительных проколах, таких как инъекции или венепункция.</w:t>
      </w:r>
    </w:p>
    <w:p w14:paraId="584A36FF" w14:textId="77777777" w:rsidR="004E10AF" w:rsidRPr="004E10AF" w:rsidRDefault="00051804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Чашка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10AF" w:rsidRPr="004E10AF">
        <w:rPr>
          <w:rFonts w:ascii="Times New Roman" w:hAnsi="Times New Roman" w:cs="Times New Roman"/>
          <w:sz w:val="28"/>
          <w:szCs w:val="28"/>
        </w:rPr>
        <w:t>зготовлен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из полипропилена или поливинилхлорида. </w:t>
      </w:r>
      <w:r w:rsidR="00582F5C">
        <w:rPr>
          <w:rFonts w:ascii="Times New Roman" w:hAnsi="Times New Roman" w:cs="Times New Roman"/>
          <w:sz w:val="28"/>
          <w:szCs w:val="28"/>
        </w:rPr>
        <w:t>Служит для хранения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ватны</w:t>
      </w:r>
      <w:r w:rsidR="00582F5C">
        <w:rPr>
          <w:rFonts w:ascii="Times New Roman" w:hAnsi="Times New Roman" w:cs="Times New Roman"/>
          <w:sz w:val="28"/>
          <w:szCs w:val="28"/>
        </w:rPr>
        <w:t>х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</w:t>
      </w:r>
      <w:r w:rsidR="00582F5C">
        <w:rPr>
          <w:rFonts w:ascii="Times New Roman" w:hAnsi="Times New Roman" w:cs="Times New Roman"/>
          <w:sz w:val="28"/>
          <w:szCs w:val="28"/>
        </w:rPr>
        <w:t>шариков.</w:t>
      </w:r>
    </w:p>
    <w:p w14:paraId="322CB0BA" w14:textId="77777777" w:rsidR="004E10AF" w:rsidRPr="004E10AF" w:rsidRDefault="00582F5C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Марлевые повязки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изготовлены из простого хлопкового полотна.</w:t>
      </w:r>
      <w:r w:rsidR="004E10AF">
        <w:rPr>
          <w:rFonts w:ascii="Times New Roman" w:hAnsi="Times New Roman" w:cs="Times New Roman"/>
          <w:sz w:val="28"/>
          <w:szCs w:val="28"/>
        </w:rPr>
        <w:t xml:space="preserve"> </w:t>
      </w:r>
      <w:r w:rsidR="004E10AF" w:rsidRPr="004E10AF">
        <w:rPr>
          <w:rFonts w:ascii="Times New Roman" w:hAnsi="Times New Roman" w:cs="Times New Roman"/>
          <w:sz w:val="28"/>
          <w:szCs w:val="28"/>
        </w:rPr>
        <w:t>Помога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</w:t>
      </w:r>
      <w:r w:rsidR="004E10AF">
        <w:rPr>
          <w:rFonts w:ascii="Times New Roman" w:hAnsi="Times New Roman" w:cs="Times New Roman"/>
          <w:sz w:val="28"/>
          <w:szCs w:val="28"/>
        </w:rPr>
        <w:t>при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очистке раны, поглоща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E10AF" w:rsidRPr="004E10AF">
        <w:rPr>
          <w:rFonts w:ascii="Times New Roman" w:hAnsi="Times New Roman" w:cs="Times New Roman"/>
          <w:sz w:val="28"/>
          <w:szCs w:val="28"/>
        </w:rPr>
        <w:t>т кровь и экссудат из раны. Особенно полезны для перевязки ран там, где другие ткани могут прилипнуть к ожогу или рваной ране.</w:t>
      </w:r>
    </w:p>
    <w:p w14:paraId="77848C1C" w14:textId="77777777" w:rsidR="004E10AF" w:rsidRPr="004E10AF" w:rsidRDefault="00051804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Хлопковая салфетка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изготовлен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из вискозной бумаги. Салфетки мягкие, стерильные, без возможности передачи какой-либо инфекцией, а также экономные. Хлопчатобумажные салфетки быстро пропитывают сочащийся из раны гной и кровь</w:t>
      </w:r>
      <w:r w:rsidR="004E10AF">
        <w:rPr>
          <w:rFonts w:ascii="Times New Roman" w:hAnsi="Times New Roman" w:cs="Times New Roman"/>
          <w:sz w:val="28"/>
          <w:szCs w:val="28"/>
        </w:rPr>
        <w:t xml:space="preserve">, не </w:t>
      </w:r>
      <w:r w:rsidR="004E10AF" w:rsidRPr="004E10AF">
        <w:rPr>
          <w:rFonts w:ascii="Times New Roman" w:hAnsi="Times New Roman" w:cs="Times New Roman"/>
          <w:sz w:val="28"/>
          <w:szCs w:val="28"/>
        </w:rPr>
        <w:t>оставля</w:t>
      </w:r>
      <w:r w:rsidR="004E10AF">
        <w:rPr>
          <w:rFonts w:ascii="Times New Roman" w:hAnsi="Times New Roman" w:cs="Times New Roman"/>
          <w:sz w:val="28"/>
          <w:szCs w:val="28"/>
        </w:rPr>
        <w:t>я</w:t>
      </w:r>
      <w:r w:rsidR="004E10AF" w:rsidRPr="004E10AF">
        <w:rPr>
          <w:rFonts w:ascii="Times New Roman" w:hAnsi="Times New Roman" w:cs="Times New Roman"/>
          <w:sz w:val="28"/>
          <w:szCs w:val="28"/>
        </w:rPr>
        <w:t xml:space="preserve"> мокроты на поверхности раны. Это способствует более быстрому заживлению ран. С другой стороны, хлопковым бинтам требуется больше времени, чтобы пропитаться влагой.</w:t>
      </w:r>
    </w:p>
    <w:p w14:paraId="33000562" w14:textId="77777777" w:rsidR="00781C6F" w:rsidRPr="00781C6F" w:rsidRDefault="00781C6F" w:rsidP="001C0C62">
      <w:pPr>
        <w:spacing w:after="0" w:line="240" w:lineRule="auto"/>
        <w:jc w:val="both"/>
        <w:rPr>
          <w:sz w:val="28"/>
          <w:szCs w:val="28"/>
        </w:rPr>
      </w:pPr>
    </w:p>
    <w:p w14:paraId="22DB5A25" w14:textId="77777777" w:rsidR="00F53D97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2175220312"/>
      <w:bookmarkEnd w:id="2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ротивопоказания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41DF33D" w14:textId="77777777" w:rsidR="00B470A3" w:rsidRDefault="00D8005F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2175220320"/>
      <w:bookmarkEnd w:id="3"/>
      <w:r>
        <w:rPr>
          <w:rFonts w:ascii="Times New Roman" w:hAnsi="Times New Roman" w:cs="Times New Roman"/>
          <w:sz w:val="28"/>
          <w:szCs w:val="28"/>
        </w:rPr>
        <w:t>Не применимо</w:t>
      </w:r>
    </w:p>
    <w:p w14:paraId="1C095509" w14:textId="77777777" w:rsidR="006347B9" w:rsidRPr="00AB5204" w:rsidRDefault="006347B9" w:rsidP="006347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D1006FF" w14:textId="77777777" w:rsidR="00EE20D7" w:rsidRDefault="00FC01DA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о сроке и условиях хранения медицинского изделия</w:t>
      </w:r>
    </w:p>
    <w:p w14:paraId="5AE93E79" w14:textId="77777777" w:rsidR="000652DB" w:rsidRDefault="00376354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C383D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410E9FFE" w14:textId="77777777" w:rsidR="003703FF" w:rsidRDefault="003703FF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3FF">
        <w:rPr>
          <w:rFonts w:ascii="Times New Roman" w:hAnsi="Times New Roman" w:cs="Times New Roman"/>
          <w:bCs/>
          <w:sz w:val="28"/>
          <w:szCs w:val="28"/>
        </w:rPr>
        <w:t>Избегать физического воздействия на изделие, избегать попадания дождя, снега и прямых солнечных лучей во время транспортировки. Храните в проветриваемом помещении при температуре 5°C-40°C и относительной влажности не более 80%. НЕ хранить на складе вместе с химическими веществами и влажными предметами.</w:t>
      </w:r>
    </w:p>
    <w:p w14:paraId="691CACA9" w14:textId="77777777" w:rsidR="00636E65" w:rsidRDefault="000652DB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применять по 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>истечени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 xml:space="preserve"> срока годности.</w:t>
      </w:r>
    </w:p>
    <w:p w14:paraId="0C18C3FD" w14:textId="77777777" w:rsidR="00DD71DC" w:rsidRPr="00636E65" w:rsidRDefault="00DD71DC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Хранить в недоступном для детей месте.</w:t>
      </w:r>
    </w:p>
    <w:p w14:paraId="2D23664D" w14:textId="77777777" w:rsidR="006E3FBF" w:rsidRDefault="006E3FBF" w:rsidP="00DD71D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21863F3" w14:textId="77777777" w:rsidR="006E3FBF" w:rsidRPr="006E3FBF" w:rsidRDefault="00FC01DA" w:rsidP="006E3FB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ополнительная информация, необходимая при использовании (обслуживании)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  <w:bookmarkStart w:id="4" w:name="2175220327"/>
      <w:bookmarkStart w:id="5" w:name="2175220333"/>
      <w:bookmarkEnd w:id="4"/>
      <w:bookmarkEnd w:id="5"/>
    </w:p>
    <w:p w14:paraId="3CBF4229" w14:textId="77777777" w:rsidR="00D06AC6" w:rsidRDefault="00D8005F" w:rsidP="00D06A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005F">
        <w:rPr>
          <w:rFonts w:ascii="Times New Roman" w:hAnsi="Times New Roman"/>
          <w:bCs/>
          <w:color w:val="000000"/>
          <w:sz w:val="28"/>
          <w:szCs w:val="28"/>
        </w:rPr>
        <w:lastRenderedPageBreak/>
        <w:t>При неправильном обращении может вызвать незначительное кровотечение из области диализа. Увлажнение прилипших повязок при снятии поможет предотвратить повреждение хрупких тканей частей тела.</w:t>
      </w:r>
    </w:p>
    <w:p w14:paraId="1059F36B" w14:textId="77777777" w:rsidR="00D8005F" w:rsidRDefault="00D8005F" w:rsidP="00D06A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DBFF26" w14:textId="77777777" w:rsidR="001C0C62" w:rsidRPr="00772341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Производ</w:t>
      </w:r>
      <w:r w:rsidR="006E3FBF">
        <w:rPr>
          <w:rFonts w:ascii="Times New Roman" w:hAnsi="Times New Roman"/>
          <w:b/>
          <w:bCs/>
          <w:color w:val="000000"/>
          <w:sz w:val="28"/>
          <w:szCs w:val="28"/>
        </w:rPr>
        <w:t>итель</w:t>
      </w:r>
    </w:p>
    <w:p w14:paraId="43D8463F" w14:textId="77777777" w:rsidR="007C63B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Browndove Healthcare Pvt. Ltd., </w:t>
      </w:r>
    </w:p>
    <w:p w14:paraId="5B0BB8E0" w14:textId="77777777" w:rsidR="007C63B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Plot No. 318-A, 2nd Phase, KIADB Industrial Area, </w:t>
      </w:r>
    </w:p>
    <w:p w14:paraId="6BC048FB" w14:textId="77777777" w:rsidR="004F39C5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Harohalli, Ramanagara-562112, Индия.</w:t>
      </w:r>
    </w:p>
    <w:p w14:paraId="4ABCBCB2" w14:textId="77777777" w:rsidR="007E3138" w:rsidRPr="00AB5204" w:rsidRDefault="00407670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Тел</w:t>
      </w:r>
      <w:r w:rsidR="007E3138" w:rsidRPr="007E3138">
        <w:rPr>
          <w:rFonts w:ascii="Times New Roman" w:hAnsi="Times New Roman"/>
          <w:color w:val="000000"/>
          <w:sz w:val="28"/>
          <w:szCs w:val="28"/>
          <w:lang w:val="en-US"/>
        </w:rPr>
        <w:t>.:</w:t>
      </w:r>
      <w:r w:rsidRPr="00C243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F39C5">
        <w:rPr>
          <w:rFonts w:ascii="Times New Roman" w:hAnsi="Times New Roman"/>
          <w:color w:val="000000"/>
          <w:sz w:val="28"/>
          <w:szCs w:val="28"/>
          <w:lang w:val="en-US"/>
        </w:rPr>
        <w:t>080-29761161</w:t>
      </w:r>
      <w:r w:rsidR="004F39C5"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4F39C5" w:rsidRPr="00AB5204">
        <w:rPr>
          <w:rFonts w:ascii="Times New Roman" w:hAnsi="Times New Roman"/>
          <w:color w:val="000000"/>
          <w:sz w:val="28"/>
          <w:szCs w:val="28"/>
          <w:lang w:val="en-US"/>
        </w:rPr>
        <w:t>080-4219 4200</w:t>
      </w:r>
    </w:p>
    <w:p w14:paraId="459FC7B7" w14:textId="77777777" w:rsidR="007E3138" w:rsidRPr="004F39C5" w:rsidRDefault="007E3138" w:rsidP="007E31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407670" w:rsidRPr="004F39C5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6" w:history="1">
        <w:r w:rsidR="004F39C5" w:rsidRPr="007E1E3E">
          <w:rPr>
            <w:rStyle w:val="a6"/>
            <w:rFonts w:ascii="Times New Roman" w:hAnsi="Times New Roman"/>
            <w:sz w:val="28"/>
            <w:szCs w:val="28"/>
            <w:lang w:val="en-US"/>
          </w:rPr>
          <w:t>info</w:t>
        </w:r>
        <w:r w:rsidR="004F39C5" w:rsidRPr="004F39C5">
          <w:rPr>
            <w:rStyle w:val="a6"/>
            <w:rFonts w:ascii="Times New Roman" w:hAnsi="Times New Roman"/>
            <w:sz w:val="28"/>
            <w:szCs w:val="28"/>
            <w:lang w:val="en-US"/>
          </w:rPr>
          <w:t>@</w:t>
        </w:r>
        <w:r w:rsidR="004F39C5" w:rsidRPr="007E1E3E">
          <w:rPr>
            <w:rStyle w:val="a6"/>
            <w:rFonts w:ascii="Times New Roman" w:hAnsi="Times New Roman"/>
            <w:sz w:val="28"/>
            <w:szCs w:val="28"/>
            <w:lang w:val="en-US"/>
          </w:rPr>
          <w:t>browndove</w:t>
        </w:r>
        <w:r w:rsidR="004F39C5" w:rsidRPr="004F39C5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4F39C5" w:rsidRPr="007E1E3E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1DBD8329" w14:textId="77777777" w:rsidR="004F39C5" w:rsidRPr="004F39C5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0A5D80E8" w14:textId="77777777" w:rsidR="001C0C62" w:rsidRP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402702EC" w14:textId="77777777" w:rsidR="00C50A27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C76CE">
        <w:rPr>
          <w:rFonts w:ascii="Times New Roman" w:hAnsi="Times New Roman"/>
          <w:color w:val="000000"/>
          <w:sz w:val="28"/>
          <w:szCs w:val="28"/>
        </w:rPr>
        <w:t>ТОО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Rogers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0C76CE">
        <w:rPr>
          <w:rFonts w:ascii="Times New Roman" w:hAnsi="Times New Roman"/>
          <w:color w:val="000000"/>
          <w:sz w:val="28"/>
          <w:szCs w:val="28"/>
        </w:rPr>
        <w:t>050043, Казахстан, г. Алматы, мкн. Мирас, д.157, блок 2, н.п.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C0C62"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153FF">
        <w:rPr>
          <w:rFonts w:ascii="Times New Roman" w:hAnsi="Times New Roman"/>
          <w:color w:val="000000"/>
          <w:sz w:val="28"/>
          <w:szCs w:val="28"/>
        </w:rPr>
        <w:t xml:space="preserve">+7 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>(727) 311-81-96/97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33A7EBE1" w14:textId="77777777" w:rsidR="001C0C62" w:rsidRPr="00E03A47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E03A47">
        <w:rPr>
          <w:rFonts w:ascii="Times New Roman" w:hAnsi="Times New Roman"/>
          <w:color w:val="000000"/>
          <w:sz w:val="28"/>
          <w:szCs w:val="28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E03A47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 w:history="1"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office</w:t>
        </w:r>
        <w:r w:rsidR="003B7D1E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secretary</w:t>
        </w:r>
        <w:r w:rsidR="003B7D1E" w:rsidRPr="00E03A47">
          <w:rPr>
            <w:rStyle w:val="a6"/>
            <w:rFonts w:ascii="Times New Roman" w:hAnsi="Times New Roman"/>
            <w:sz w:val="28"/>
            <w:szCs w:val="28"/>
          </w:rPr>
          <w:t>@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rogersgroup</w:t>
        </w:r>
        <w:r w:rsidR="003B7D1E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4C10EFE7" w14:textId="77777777" w:rsidR="003B7D1E" w:rsidRPr="00E03A47" w:rsidRDefault="003B7D1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D0509A" w14:textId="77777777" w:rsidR="001C0C62" w:rsidRP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12B0FC10" w14:textId="77777777" w:rsidR="00C5752F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C62">
        <w:rPr>
          <w:rFonts w:ascii="Times New Roman" w:hAnsi="Times New Roman"/>
          <w:color w:val="000000"/>
          <w:sz w:val="28"/>
          <w:szCs w:val="28"/>
        </w:rPr>
        <w:t xml:space="preserve">Канумуру 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И.Г.,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050043, Казахстан, г. Алматы, мкн. Мирас, д.157, блок 2, н.п.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0C62">
        <w:rPr>
          <w:rFonts w:ascii="Times New Roman" w:hAnsi="Times New Roman"/>
          <w:color w:val="000000"/>
          <w:sz w:val="28"/>
          <w:szCs w:val="28"/>
        </w:rPr>
        <w:t>Тел. +7 (727) 311-81-96/97,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0C62">
        <w:rPr>
          <w:rFonts w:ascii="Times New Roman" w:hAnsi="Times New Roman"/>
          <w:color w:val="000000"/>
          <w:sz w:val="28"/>
          <w:szCs w:val="28"/>
        </w:rPr>
        <w:t>Моб</w:t>
      </w:r>
      <w:r w:rsidRPr="006765BB">
        <w:rPr>
          <w:rFonts w:ascii="Times New Roman" w:hAnsi="Times New Roman"/>
          <w:color w:val="000000"/>
          <w:sz w:val="28"/>
          <w:szCs w:val="28"/>
        </w:rPr>
        <w:t>. +77479911904,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AC2BCAB" w14:textId="77777777" w:rsidR="00FC01DA" w:rsidRPr="00E03A47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E03A47">
        <w:rPr>
          <w:rFonts w:ascii="Times New Roman" w:hAnsi="Times New Roman"/>
          <w:color w:val="000000"/>
          <w:sz w:val="28"/>
          <w:szCs w:val="28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E03A47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irina</w:t>
        </w:r>
        <w:r w:rsidR="004C380B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volovnikova</w:t>
        </w:r>
        <w:r w:rsidR="004C380B" w:rsidRPr="00E03A47">
          <w:rPr>
            <w:rStyle w:val="a6"/>
            <w:rFonts w:ascii="Times New Roman" w:hAnsi="Times New Roman"/>
            <w:sz w:val="28"/>
            <w:szCs w:val="28"/>
          </w:rPr>
          <w:t>@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="004C380B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862639" w:rsidRPr="00E03A47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</w:rPr>
        <w:t xml:space="preserve">, 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pharmacovigilance</w:t>
      </w:r>
      <w:r w:rsidR="00862639" w:rsidRPr="00E03A47">
        <w:rPr>
          <w:rStyle w:val="a6"/>
          <w:rFonts w:ascii="Times New Roman" w:hAnsi="Times New Roman"/>
          <w:sz w:val="28"/>
          <w:szCs w:val="28"/>
        </w:rPr>
        <w:t>@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rogerspharma</w:t>
      </w:r>
      <w:r w:rsidR="00862639" w:rsidRPr="00E03A47">
        <w:rPr>
          <w:rStyle w:val="a6"/>
          <w:rFonts w:ascii="Times New Roman" w:hAnsi="Times New Roman"/>
          <w:sz w:val="28"/>
          <w:szCs w:val="28"/>
        </w:rPr>
        <w:t>.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kz</w:t>
      </w:r>
    </w:p>
    <w:p w14:paraId="0BCCB135" w14:textId="77777777" w:rsidR="004C380B" w:rsidRPr="00E03A47" w:rsidRDefault="004C380B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B703DD" w14:textId="77777777" w:rsidR="00EE20D7" w:rsidRPr="009E1D99" w:rsidRDefault="00FC01DA" w:rsidP="001C0C62">
      <w:pPr>
        <w:spacing w:after="0" w:line="240" w:lineRule="auto"/>
        <w:jc w:val="both"/>
        <w:rPr>
          <w:sz w:val="28"/>
          <w:szCs w:val="28"/>
        </w:rPr>
      </w:pPr>
      <w:bookmarkStart w:id="6" w:name="2175220338"/>
      <w:bookmarkEnd w:id="6"/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анные о выпуске или последнем пересмотре инструкции по медицинскому применению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.</w:t>
      </w:r>
    </w:p>
    <w:p w14:paraId="761C054E" w14:textId="0CADF657" w:rsidR="001C22D2" w:rsidRDefault="000C5995" w:rsidP="00EE20D7">
      <w:pPr>
        <w:rPr>
          <w:rFonts w:ascii="Times New Roman" w:hAnsi="Times New Roman" w:cs="Times New Roman"/>
          <w:sz w:val="28"/>
          <w:szCs w:val="28"/>
        </w:rPr>
      </w:pPr>
      <w:bookmarkStart w:id="7" w:name="2175220339"/>
      <w:bookmarkEnd w:id="7"/>
      <w:r>
        <w:rPr>
          <w:rFonts w:ascii="Times New Roman" w:hAnsi="Times New Roman" w:cs="Times New Roman"/>
          <w:sz w:val="28"/>
          <w:szCs w:val="28"/>
        </w:rPr>
        <w:t>10</w:t>
      </w:r>
      <w:r w:rsidR="006F2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6F2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</w:p>
    <w:p w14:paraId="2C04813D" w14:textId="77777777" w:rsidR="001C22D2" w:rsidRPr="00C2434E" w:rsidRDefault="001C22D2" w:rsidP="001C22D2">
      <w:pPr>
        <w:spacing w:after="0" w:line="240" w:lineRule="auto"/>
        <w:ind w:right="-15"/>
        <w:rPr>
          <w:rFonts w:ascii="Times New Roman" w:eastAsia="Arial" w:hAnsi="Times New Roman" w:cs="Times New Roman"/>
          <w:sz w:val="28"/>
          <w:szCs w:val="28"/>
        </w:rPr>
      </w:pPr>
      <w:r w:rsidRPr="001C22D2">
        <w:rPr>
          <w:rFonts w:ascii="Times New Roman" w:eastAsia="Arial" w:hAnsi="Times New Roman" w:cs="Times New Roman"/>
          <w:b/>
          <w:bCs/>
          <w:color w:val="151616"/>
          <w:sz w:val="28"/>
          <w:szCs w:val="28"/>
          <w:lang w:val="ru"/>
        </w:rPr>
        <w:t>ИСПОЛЬЗУЕМЫЕ СИМВОЛЫ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1"/>
        <w:gridCol w:w="2519"/>
        <w:gridCol w:w="756"/>
        <w:gridCol w:w="1722"/>
        <w:gridCol w:w="1191"/>
        <w:gridCol w:w="2078"/>
      </w:tblGrid>
      <w:tr w:rsidR="00E16FE7" w14:paraId="12C2C1F3" w14:textId="77777777" w:rsidTr="007C3ABF">
        <w:tc>
          <w:tcPr>
            <w:tcW w:w="550" w:type="pct"/>
          </w:tcPr>
          <w:p w14:paraId="43DEDD66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6EA63807" wp14:editId="79C05169">
                  <wp:extent cx="331470" cy="27622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090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57E05C88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 использовать повторно</w:t>
            </w:r>
          </w:p>
        </w:tc>
        <w:tc>
          <w:tcPr>
            <w:tcW w:w="407" w:type="pct"/>
          </w:tcPr>
          <w:p w14:paraId="554ABC60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6200267F" wp14:editId="3AD1D1FE">
                  <wp:extent cx="256540" cy="28638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954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2F298917" w14:textId="77777777" w:rsidR="000F2366" w:rsidRPr="00C04ABE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Осторожно</w:t>
            </w:r>
            <w:r w:rsidR="00C04A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см. в инструкцию по применению</w:t>
            </w:r>
          </w:p>
          <w:p w14:paraId="677D0581" w14:textId="77777777" w:rsidR="000F2366" w:rsidRPr="00C04ABE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</w:p>
        </w:tc>
        <w:tc>
          <w:tcPr>
            <w:tcW w:w="641" w:type="pct"/>
          </w:tcPr>
          <w:p w14:paraId="42491103" w14:textId="77777777" w:rsidR="000F2366" w:rsidRPr="00AB5204" w:rsidRDefault="009C1B4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71E0C8" wp14:editId="11C9148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11430</wp:posOffset>
                  </wp:positionV>
                  <wp:extent cx="510540" cy="275590"/>
                  <wp:effectExtent l="0" t="0" r="3810" b="0"/>
                  <wp:wrapTight wrapText="bothSides">
                    <wp:wrapPolygon edited="0">
                      <wp:start x="0" y="0"/>
                      <wp:lineTo x="0" y="19410"/>
                      <wp:lineTo x="20955" y="19410"/>
                      <wp:lineTo x="2095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pct"/>
          </w:tcPr>
          <w:p w14:paraId="081E7031" w14:textId="77777777" w:rsidR="000F2366" w:rsidRPr="00AB5204" w:rsidRDefault="009C1B4E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Номер каталога</w:t>
            </w:r>
          </w:p>
        </w:tc>
      </w:tr>
      <w:tr w:rsidR="00E16FE7" w14:paraId="3E1D04A8" w14:textId="77777777" w:rsidTr="007C3ABF">
        <w:tc>
          <w:tcPr>
            <w:tcW w:w="550" w:type="pct"/>
          </w:tcPr>
          <w:p w14:paraId="549738F4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6A253789" wp14:editId="30D08153">
                  <wp:extent cx="331470" cy="321310"/>
                  <wp:effectExtent l="0" t="0" r="0" b="254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629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4870D2E4" w14:textId="77777777" w:rsidR="000F2366" w:rsidRPr="00A47A82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 стерилизовать повторно</w:t>
            </w:r>
          </w:p>
        </w:tc>
        <w:tc>
          <w:tcPr>
            <w:tcW w:w="407" w:type="pct"/>
          </w:tcPr>
          <w:p w14:paraId="2B573E09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49FE1EF9" wp14:editId="34F71DC9">
                  <wp:extent cx="331470" cy="341630"/>
                  <wp:effectExtent l="0" t="0" r="0" b="127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042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4CF3A481" w14:textId="77777777" w:rsidR="000F2366" w:rsidRPr="00702CD4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Не использовать при повреждении </w:t>
            </w:r>
          </w:p>
          <w:p w14:paraId="39FABC69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упаковки</w:t>
            </w:r>
          </w:p>
        </w:tc>
        <w:tc>
          <w:tcPr>
            <w:tcW w:w="641" w:type="pct"/>
          </w:tcPr>
          <w:p w14:paraId="631ACFED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073E6E02" wp14:editId="010EE8DF">
                  <wp:extent cx="331470" cy="341630"/>
                  <wp:effectExtent l="0" t="0" r="0" b="127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4334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pct"/>
          </w:tcPr>
          <w:p w14:paraId="16A79164" w14:textId="77777777" w:rsidR="000F2366" w:rsidRPr="00E359C0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Дата</w:t>
            </w:r>
          </w:p>
          <w:p w14:paraId="35815816" w14:textId="77777777" w:rsidR="000F2366" w:rsidRPr="00E359C0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производства</w:t>
            </w:r>
          </w:p>
        </w:tc>
      </w:tr>
      <w:tr w:rsidR="00E16FE7" w14:paraId="78191BF4" w14:textId="77777777" w:rsidTr="007C3ABF">
        <w:tc>
          <w:tcPr>
            <w:tcW w:w="550" w:type="pct"/>
          </w:tcPr>
          <w:p w14:paraId="7A487180" w14:textId="77777777" w:rsidR="000F2366" w:rsidRPr="00E359C0" w:rsidRDefault="007C3ABF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34085195" wp14:editId="3E2E9F2A">
                  <wp:extent cx="220980" cy="256540"/>
                  <wp:effectExtent l="0" t="0" r="762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92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48373ED9" w14:textId="77777777" w:rsidR="000F2366" w:rsidRPr="00702CD4" w:rsidRDefault="007C3ABF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Годен до</w:t>
            </w:r>
          </w:p>
        </w:tc>
        <w:tc>
          <w:tcPr>
            <w:tcW w:w="407" w:type="pct"/>
          </w:tcPr>
          <w:p w14:paraId="0A72F4B6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1D9CF207" wp14:editId="28FDB795">
                  <wp:extent cx="331470" cy="231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540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7722907A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серии</w:t>
            </w:r>
          </w:p>
        </w:tc>
        <w:tc>
          <w:tcPr>
            <w:tcW w:w="641" w:type="pct"/>
          </w:tcPr>
          <w:p w14:paraId="040D9887" w14:textId="77777777" w:rsidR="000F2366" w:rsidRPr="00E359C0" w:rsidRDefault="00C04ABE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789C15" wp14:editId="36089A03">
                  <wp:simplePos x="0" y="0"/>
                  <wp:positionH relativeFrom="column">
                    <wp:posOffset>-21378</wp:posOffset>
                  </wp:positionH>
                  <wp:positionV relativeFrom="paragraph">
                    <wp:posOffset>1270</wp:posOffset>
                  </wp:positionV>
                  <wp:extent cx="601133" cy="190458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20550" y="19505"/>
                      <wp:lineTo x="20550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133" cy="19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pct"/>
          </w:tcPr>
          <w:p w14:paraId="18A11E6E" w14:textId="77777777" w:rsidR="000F2366" w:rsidRPr="000F4417" w:rsidRDefault="00C04ABE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Стерилизован этилен оксидом</w:t>
            </w:r>
          </w:p>
        </w:tc>
      </w:tr>
      <w:tr w:rsidR="00E16FE7" w14:paraId="6AF75E2D" w14:textId="77777777" w:rsidTr="007C3ABF">
        <w:tc>
          <w:tcPr>
            <w:tcW w:w="550" w:type="pct"/>
          </w:tcPr>
          <w:p w14:paraId="7652501B" w14:textId="77777777" w:rsidR="000F2366" w:rsidRPr="00E359C0" w:rsidRDefault="007C3ABF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092A67" wp14:editId="11AC6592">
                  <wp:extent cx="495300" cy="309245"/>
                  <wp:effectExtent l="0" t="0" r="0" b="0"/>
                  <wp:docPr id="12" name="Picut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49530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4ED80E60" w14:textId="77777777" w:rsidR="000F2366" w:rsidRPr="000F4417" w:rsidRDefault="007C3ABF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>Температурный предел</w:t>
            </w:r>
          </w:p>
        </w:tc>
        <w:tc>
          <w:tcPr>
            <w:tcW w:w="407" w:type="pct"/>
          </w:tcPr>
          <w:p w14:paraId="51AC4860" w14:textId="77777777" w:rsidR="000F2366" w:rsidRPr="00702CD4" w:rsidRDefault="007C3ABF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1DC155B4" wp14:editId="1D01A5B2">
                  <wp:extent cx="287866" cy="302934"/>
                  <wp:effectExtent l="0" t="0" r="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93" cy="30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59615A00" w14:textId="77777777" w:rsidR="000F2366" w:rsidRPr="00702CD4" w:rsidRDefault="007C3ABF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Беречь вдали от света</w:t>
            </w:r>
          </w:p>
        </w:tc>
        <w:tc>
          <w:tcPr>
            <w:tcW w:w="641" w:type="pct"/>
          </w:tcPr>
          <w:p w14:paraId="06C684A6" w14:textId="77777777" w:rsidR="000F2366" w:rsidRPr="00E359C0" w:rsidRDefault="007C3ABF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51616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33E6631" wp14:editId="6BE35F68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13335</wp:posOffset>
                  </wp:positionV>
                  <wp:extent cx="342900" cy="271145"/>
                  <wp:effectExtent l="0" t="0" r="0" b="0"/>
                  <wp:wrapTight wrapText="bothSides">
                    <wp:wrapPolygon edited="0">
                      <wp:start x="0" y="0"/>
                      <wp:lineTo x="0" y="19728"/>
                      <wp:lineTo x="20400" y="19728"/>
                      <wp:lineTo x="2040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pct"/>
          </w:tcPr>
          <w:p w14:paraId="08DB9532" w14:textId="77777777" w:rsidR="000F2366" w:rsidRPr="000F4417" w:rsidRDefault="007C3ABF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Производитель</w:t>
            </w:r>
          </w:p>
        </w:tc>
      </w:tr>
    </w:tbl>
    <w:p w14:paraId="1CBF36CE" w14:textId="05476AE4" w:rsidR="00406984" w:rsidRDefault="00406984" w:rsidP="000C5995"/>
    <w:sectPr w:rsidR="00406984" w:rsidSect="00F32637">
      <w:footerReference w:type="even" r:id="rId21"/>
      <w:footerReference w:type="default" r:id="rId22"/>
      <w:footerReference w:type="first" r:id="rId23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3388" w14:textId="77777777" w:rsidR="00F10ADA" w:rsidRDefault="00F10ADA" w:rsidP="0091019D">
      <w:pPr>
        <w:spacing w:after="0" w:line="240" w:lineRule="auto"/>
      </w:pPr>
      <w:r>
        <w:separator/>
      </w:r>
    </w:p>
  </w:endnote>
  <w:endnote w:type="continuationSeparator" w:id="0">
    <w:p w14:paraId="49590DB1" w14:textId="77777777" w:rsidR="00F10ADA" w:rsidRDefault="00F10ADA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4088" w14:textId="77777777" w:rsidR="009D472B" w:rsidRDefault="00F10ADA"/>
  <w:p w14:paraId="7A6A63B7" w14:textId="77777777" w:rsidR="00406984" w:rsidRDefault="00F10ADA">
    <w:r>
      <w:rPr>
        <w:rFonts w:ascii="Times New Roman" w:eastAsia="Times New Roman" w:hAnsi="Times New Roman" w:cs="Times New Roman"/>
      </w:rPr>
      <w:t>Решение: N070485</w:t>
    </w:r>
    <w:r>
      <w:rPr>
        <w:rFonts w:ascii="Times New Roman" w:eastAsia="Times New Roman" w:hAnsi="Times New Roman" w:cs="Times New Roman"/>
      </w:rPr>
      <w:br/>
      <w:t>Дата решения: 10.01.2024</w:t>
    </w:r>
    <w:r>
      <w:rPr>
        <w:rFonts w:ascii="Times New Roman" w:eastAsia="Times New Roman" w:hAnsi="Times New Roman" w:cs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 w:cs="Times New Roman"/>
      </w:rPr>
      <w:br/>
      <w:t xml:space="preserve">(Комитет медицинского и фармацевтического контроля Министерства здравоохранения Республики </w:t>
    </w:r>
    <w:r>
      <w:rPr>
        <w:rFonts w:ascii="Times New Roman" w:eastAsia="Times New Roman" w:hAnsi="Times New Roman" w:cs="Times New Roman"/>
      </w:rPr>
      <w:t>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F2AB" w14:textId="77777777" w:rsidR="009D472B" w:rsidRDefault="00F10ADA"/>
  <w:p w14:paraId="67DD7C29" w14:textId="65EB0C65" w:rsidR="00406984" w:rsidRDefault="004069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0172" w14:textId="77777777" w:rsidR="009D472B" w:rsidRDefault="00F10ADA"/>
  <w:p w14:paraId="453064AE" w14:textId="77777777" w:rsidR="00406984" w:rsidRDefault="00F10ADA">
    <w:r>
      <w:rPr>
        <w:rFonts w:ascii="Times New Roman" w:eastAsia="Times New Roman" w:hAnsi="Times New Roman" w:cs="Times New Roman"/>
      </w:rPr>
      <w:t>Решение: N070485</w:t>
    </w:r>
    <w:r>
      <w:rPr>
        <w:rFonts w:ascii="Times New Roman" w:eastAsia="Times New Roman" w:hAnsi="Times New Roman" w:cs="Times New Roman"/>
      </w:rPr>
      <w:br/>
      <w:t>Дата решения: 10.01.2024</w:t>
    </w:r>
    <w:r>
      <w:rPr>
        <w:rFonts w:ascii="Times New Roman" w:eastAsia="Times New Roman" w:hAnsi="Times New Roman" w:cs="Times New Roman"/>
      </w:rPr>
      <w:br/>
      <w:t>Фамилия, имя, отчество (при его</w:t>
    </w:r>
    <w:r>
      <w:rPr>
        <w:rFonts w:ascii="Times New Roman" w:eastAsia="Times New Roman" w:hAnsi="Times New Roman" w:cs="Times New Roman"/>
      </w:rPr>
      <w:t xml:space="preserve">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</w:t>
    </w:r>
    <w:r>
      <w:rPr>
        <w:rFonts w:ascii="Times New Roman" w:eastAsia="Times New Roman" w:hAnsi="Times New Roman" w:cs="Times New Roman"/>
      </w:rPr>
      <w:t>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690F" w14:textId="77777777" w:rsidR="00F10ADA" w:rsidRDefault="00F10ADA" w:rsidP="0091019D">
      <w:pPr>
        <w:spacing w:after="0" w:line="240" w:lineRule="auto"/>
      </w:pPr>
      <w:r>
        <w:separator/>
      </w:r>
    </w:p>
  </w:footnote>
  <w:footnote w:type="continuationSeparator" w:id="0">
    <w:p w14:paraId="0D88ED32" w14:textId="77777777" w:rsidR="00F10ADA" w:rsidRDefault="00F10ADA" w:rsidP="0091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16907"/>
    <w:rsid w:val="00026BB2"/>
    <w:rsid w:val="00034F86"/>
    <w:rsid w:val="00051804"/>
    <w:rsid w:val="000652DB"/>
    <w:rsid w:val="000A5878"/>
    <w:rsid w:val="000B4C25"/>
    <w:rsid w:val="000C5995"/>
    <w:rsid w:val="000C76CE"/>
    <w:rsid w:val="000D5896"/>
    <w:rsid w:val="000F2366"/>
    <w:rsid w:val="000F4417"/>
    <w:rsid w:val="00130377"/>
    <w:rsid w:val="001570A1"/>
    <w:rsid w:val="001850D1"/>
    <w:rsid w:val="001B1151"/>
    <w:rsid w:val="001C0C62"/>
    <w:rsid w:val="001C22D2"/>
    <w:rsid w:val="001C51F0"/>
    <w:rsid w:val="001E4538"/>
    <w:rsid w:val="001F1083"/>
    <w:rsid w:val="00216299"/>
    <w:rsid w:val="00217D6C"/>
    <w:rsid w:val="002354B8"/>
    <w:rsid w:val="002B06C2"/>
    <w:rsid w:val="002C383D"/>
    <w:rsid w:val="002F307E"/>
    <w:rsid w:val="00305650"/>
    <w:rsid w:val="00337631"/>
    <w:rsid w:val="00342E90"/>
    <w:rsid w:val="003703FF"/>
    <w:rsid w:val="00376354"/>
    <w:rsid w:val="00382CCD"/>
    <w:rsid w:val="00394A75"/>
    <w:rsid w:val="003B7D1E"/>
    <w:rsid w:val="00406984"/>
    <w:rsid w:val="00407670"/>
    <w:rsid w:val="004203CE"/>
    <w:rsid w:val="00431E4C"/>
    <w:rsid w:val="00463968"/>
    <w:rsid w:val="004820A3"/>
    <w:rsid w:val="0048302E"/>
    <w:rsid w:val="00494EE5"/>
    <w:rsid w:val="004C380B"/>
    <w:rsid w:val="004C5947"/>
    <w:rsid w:val="004D555D"/>
    <w:rsid w:val="004E10AF"/>
    <w:rsid w:val="004E786E"/>
    <w:rsid w:val="004F39C5"/>
    <w:rsid w:val="004F5BB9"/>
    <w:rsid w:val="00534463"/>
    <w:rsid w:val="00582F5C"/>
    <w:rsid w:val="00595A8E"/>
    <w:rsid w:val="005B2E69"/>
    <w:rsid w:val="005B6B73"/>
    <w:rsid w:val="005D75A8"/>
    <w:rsid w:val="005E0A47"/>
    <w:rsid w:val="005E5769"/>
    <w:rsid w:val="005F61D6"/>
    <w:rsid w:val="006127D7"/>
    <w:rsid w:val="006342E7"/>
    <w:rsid w:val="006347B9"/>
    <w:rsid w:val="00636E65"/>
    <w:rsid w:val="00647ABB"/>
    <w:rsid w:val="006765BB"/>
    <w:rsid w:val="00684DF9"/>
    <w:rsid w:val="006921FD"/>
    <w:rsid w:val="00697C09"/>
    <w:rsid w:val="006A0E2A"/>
    <w:rsid w:val="006A141B"/>
    <w:rsid w:val="006A6B5C"/>
    <w:rsid w:val="006D2A3F"/>
    <w:rsid w:val="006E0714"/>
    <w:rsid w:val="006E3FBF"/>
    <w:rsid w:val="006F2194"/>
    <w:rsid w:val="00737A46"/>
    <w:rsid w:val="007504E6"/>
    <w:rsid w:val="00753CCC"/>
    <w:rsid w:val="00772341"/>
    <w:rsid w:val="00781C6F"/>
    <w:rsid w:val="00787280"/>
    <w:rsid w:val="0079322A"/>
    <w:rsid w:val="007C3964"/>
    <w:rsid w:val="007C3ABF"/>
    <w:rsid w:val="007C63B2"/>
    <w:rsid w:val="007D7E98"/>
    <w:rsid w:val="007E03F5"/>
    <w:rsid w:val="007E3138"/>
    <w:rsid w:val="0081375E"/>
    <w:rsid w:val="00821803"/>
    <w:rsid w:val="00837516"/>
    <w:rsid w:val="00841B4C"/>
    <w:rsid w:val="00862639"/>
    <w:rsid w:val="00871B52"/>
    <w:rsid w:val="008964BB"/>
    <w:rsid w:val="008A4887"/>
    <w:rsid w:val="008C1190"/>
    <w:rsid w:val="008C4DC0"/>
    <w:rsid w:val="0090239B"/>
    <w:rsid w:val="009037BB"/>
    <w:rsid w:val="0091019D"/>
    <w:rsid w:val="009156A7"/>
    <w:rsid w:val="00922292"/>
    <w:rsid w:val="00953659"/>
    <w:rsid w:val="009826FC"/>
    <w:rsid w:val="00991A96"/>
    <w:rsid w:val="009C1B4E"/>
    <w:rsid w:val="009C7A88"/>
    <w:rsid w:val="009E1D99"/>
    <w:rsid w:val="009F1FB1"/>
    <w:rsid w:val="00A00E7C"/>
    <w:rsid w:val="00A322C6"/>
    <w:rsid w:val="00A43F0B"/>
    <w:rsid w:val="00A47A82"/>
    <w:rsid w:val="00A47DA8"/>
    <w:rsid w:val="00A52AC0"/>
    <w:rsid w:val="00A57A45"/>
    <w:rsid w:val="00A65719"/>
    <w:rsid w:val="00A80585"/>
    <w:rsid w:val="00A977E5"/>
    <w:rsid w:val="00AA2430"/>
    <w:rsid w:val="00AA4F03"/>
    <w:rsid w:val="00AB04E1"/>
    <w:rsid w:val="00AB5204"/>
    <w:rsid w:val="00AD04CE"/>
    <w:rsid w:val="00AE1E73"/>
    <w:rsid w:val="00B31EE5"/>
    <w:rsid w:val="00B33CF8"/>
    <w:rsid w:val="00B470A3"/>
    <w:rsid w:val="00B47751"/>
    <w:rsid w:val="00B7357A"/>
    <w:rsid w:val="00B75D85"/>
    <w:rsid w:val="00B84D11"/>
    <w:rsid w:val="00BB7A94"/>
    <w:rsid w:val="00BD3CD8"/>
    <w:rsid w:val="00C02879"/>
    <w:rsid w:val="00C04ABE"/>
    <w:rsid w:val="00C0669C"/>
    <w:rsid w:val="00C07AEC"/>
    <w:rsid w:val="00C2434E"/>
    <w:rsid w:val="00C416D6"/>
    <w:rsid w:val="00C4208C"/>
    <w:rsid w:val="00C457EB"/>
    <w:rsid w:val="00C50A27"/>
    <w:rsid w:val="00C51A50"/>
    <w:rsid w:val="00C5752F"/>
    <w:rsid w:val="00C80804"/>
    <w:rsid w:val="00C96CC1"/>
    <w:rsid w:val="00CA328A"/>
    <w:rsid w:val="00CA373B"/>
    <w:rsid w:val="00CA51BF"/>
    <w:rsid w:val="00CB69A6"/>
    <w:rsid w:val="00CC06F6"/>
    <w:rsid w:val="00CE489A"/>
    <w:rsid w:val="00CE6489"/>
    <w:rsid w:val="00CF7199"/>
    <w:rsid w:val="00D06AC6"/>
    <w:rsid w:val="00D10FA7"/>
    <w:rsid w:val="00D22199"/>
    <w:rsid w:val="00D2227F"/>
    <w:rsid w:val="00D8005F"/>
    <w:rsid w:val="00D8580D"/>
    <w:rsid w:val="00D912A4"/>
    <w:rsid w:val="00DA3F41"/>
    <w:rsid w:val="00DB22F3"/>
    <w:rsid w:val="00DD71DC"/>
    <w:rsid w:val="00E03A47"/>
    <w:rsid w:val="00E077AE"/>
    <w:rsid w:val="00E153FF"/>
    <w:rsid w:val="00E16FE7"/>
    <w:rsid w:val="00E212F6"/>
    <w:rsid w:val="00E25139"/>
    <w:rsid w:val="00E359C0"/>
    <w:rsid w:val="00E36C26"/>
    <w:rsid w:val="00E40EC0"/>
    <w:rsid w:val="00E555C9"/>
    <w:rsid w:val="00E65CBC"/>
    <w:rsid w:val="00E718DA"/>
    <w:rsid w:val="00E76BB1"/>
    <w:rsid w:val="00EB23D4"/>
    <w:rsid w:val="00EC5195"/>
    <w:rsid w:val="00EE20D7"/>
    <w:rsid w:val="00EE53A6"/>
    <w:rsid w:val="00EE6505"/>
    <w:rsid w:val="00EF2552"/>
    <w:rsid w:val="00F10ADA"/>
    <w:rsid w:val="00F12B84"/>
    <w:rsid w:val="00F22DB8"/>
    <w:rsid w:val="00F26869"/>
    <w:rsid w:val="00F30C58"/>
    <w:rsid w:val="00F32637"/>
    <w:rsid w:val="00F53D97"/>
    <w:rsid w:val="00F6039B"/>
    <w:rsid w:val="00F7757B"/>
    <w:rsid w:val="00F91DB4"/>
    <w:rsid w:val="00FA45DC"/>
    <w:rsid w:val="00FB2790"/>
    <w:rsid w:val="00FB596E"/>
    <w:rsid w:val="00FC01DA"/>
    <w:rsid w:val="00FF05BD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5D8EE"/>
  <w15:docId w15:val="{FB7874B5-F972-40A2-9598-8DFF3E7E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31EE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C5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599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volovnikova@gmail.com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office.secretary@rogersgroup.in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mailto:iinfo@browndove.com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3</cp:revision>
  <dcterms:created xsi:type="dcterms:W3CDTF">2023-06-13T13:18:00Z</dcterms:created>
  <dcterms:modified xsi:type="dcterms:W3CDTF">2024-01-29T09:31:00Z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